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E9" w:rsidRPr="007412E9" w:rsidRDefault="00E72B1A" w:rsidP="007412E9">
      <w:pPr>
        <w:pStyle w:val="a4"/>
        <w:shd w:val="clear" w:color="auto" w:fill="FFFFFF"/>
        <w:spacing w:before="0" w:beforeAutospacing="0" w:after="0" w:afterAutospacing="0"/>
        <w:jc w:val="center"/>
        <w:rPr>
          <w:b/>
          <w:sz w:val="30"/>
          <w:szCs w:val="30"/>
          <w:shd w:val="clear" w:color="auto" w:fill="FFFFFF"/>
        </w:rPr>
      </w:pPr>
      <w:r w:rsidRPr="007412E9">
        <w:rPr>
          <w:b/>
          <w:noProof/>
          <w:sz w:val="30"/>
          <w:szCs w:val="30"/>
        </w:rPr>
        <w:drawing>
          <wp:anchor distT="0" distB="0" distL="114300" distR="114300" simplePos="0" relativeHeight="251658240" behindDoc="1" locked="0" layoutInCell="1" allowOverlap="1">
            <wp:simplePos x="0" y="0"/>
            <wp:positionH relativeFrom="column">
              <wp:posOffset>-4445</wp:posOffset>
            </wp:positionH>
            <wp:positionV relativeFrom="paragraph">
              <wp:posOffset>3810</wp:posOffset>
            </wp:positionV>
            <wp:extent cx="2238375" cy="1490980"/>
            <wp:effectExtent l="0" t="0" r="9525" b="0"/>
            <wp:wrapTight wrapText="bothSides">
              <wp:wrapPolygon edited="0">
                <wp:start x="0" y="0"/>
                <wp:lineTo x="0" y="21250"/>
                <wp:lineTo x="21508" y="21250"/>
                <wp:lineTo x="21508" y="0"/>
                <wp:lineTo x="0" y="0"/>
              </wp:wrapPolygon>
            </wp:wrapTight>
            <wp:docPr id="2" name="Рисунок 2" descr="https://shereshevo-school.pruzhany.by/wp-content/uploads/2019/02/ri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ereshevo-school.pruzhany.by/wp-content/uploads/2019/02/ris_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2E9" w:rsidRPr="007412E9">
        <w:rPr>
          <w:b/>
          <w:sz w:val="30"/>
          <w:szCs w:val="30"/>
          <w:shd w:val="clear" w:color="auto" w:fill="FFFFFF"/>
        </w:rPr>
        <w:t>Консультация «Признаки суицидального поведения подростка»</w:t>
      </w:r>
    </w:p>
    <w:p w:rsidR="00E72B1A" w:rsidRPr="007412E9" w:rsidRDefault="00E72B1A" w:rsidP="007412E9">
      <w:pPr>
        <w:pStyle w:val="a4"/>
        <w:shd w:val="clear" w:color="auto" w:fill="FFFFFF"/>
        <w:spacing w:before="0" w:beforeAutospacing="0" w:after="0" w:afterAutospacing="0"/>
        <w:jc w:val="both"/>
        <w:rPr>
          <w:sz w:val="30"/>
          <w:szCs w:val="30"/>
          <w:shd w:val="clear" w:color="auto" w:fill="FFFFFF"/>
        </w:rPr>
      </w:pPr>
      <w:r w:rsidRPr="007412E9">
        <w:rPr>
          <w:sz w:val="30"/>
          <w:szCs w:val="30"/>
          <w:shd w:val="clear" w:color="auto" w:fill="FFFFFF"/>
        </w:rPr>
        <w:t xml:space="preserve">Спецификой подросткового и юношеского возраста является повышенная чувствительность, усиливающаяся трудностями периода неопределенности и вхождения во взрослую жизнь. Зачастую это способствует тому, что в кризисной ситуации молодой человек может выбирать добровольный уход из жизни как наиболее «легкий» способ ее разрешения.   Причины обычно тесно связаны с проблемами в ближайшем окружении.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 </w:t>
      </w:r>
    </w:p>
    <w:p w:rsidR="00A83867" w:rsidRPr="007412E9" w:rsidRDefault="00A83867" w:rsidP="007412E9">
      <w:pPr>
        <w:pStyle w:val="a4"/>
        <w:shd w:val="clear" w:color="auto" w:fill="FFFFFF"/>
        <w:spacing w:before="0" w:beforeAutospacing="0" w:after="0" w:afterAutospacing="0"/>
        <w:jc w:val="both"/>
        <w:rPr>
          <w:sz w:val="30"/>
          <w:szCs w:val="30"/>
        </w:rPr>
      </w:pPr>
      <w:r w:rsidRPr="007412E9">
        <w:rPr>
          <w:rStyle w:val="a5"/>
          <w:sz w:val="30"/>
          <w:szCs w:val="30"/>
        </w:rPr>
        <w:t>Суицид</w:t>
      </w:r>
      <w:r w:rsidRPr="007412E9">
        <w:rPr>
          <w:sz w:val="30"/>
          <w:szCs w:val="30"/>
        </w:rPr>
        <w:t xml:space="preserve"> – умышленное самоповреждение со смертельным исходом, т.е. лишение себя жизни. Психологический смысл чаще всего заключается в </w:t>
      </w:r>
      <w:proofErr w:type="spellStart"/>
      <w:r w:rsidRPr="007412E9">
        <w:rPr>
          <w:sz w:val="30"/>
          <w:szCs w:val="30"/>
        </w:rPr>
        <w:t>отреагировании</w:t>
      </w:r>
      <w:proofErr w:type="spellEnd"/>
      <w:r w:rsidRPr="007412E9">
        <w:rPr>
          <w:sz w:val="30"/>
          <w:szCs w:val="30"/>
        </w:rPr>
        <w:t xml:space="preserve"> аффекта, снятии эмоционального напряжения, ухода от той сложной ситуации, в которой человек волей неволей оказался.</w:t>
      </w:r>
    </w:p>
    <w:p w:rsidR="00A83867" w:rsidRPr="007412E9" w:rsidRDefault="00A83867" w:rsidP="007412E9">
      <w:pPr>
        <w:pStyle w:val="a4"/>
        <w:shd w:val="clear" w:color="auto" w:fill="FFFFFF"/>
        <w:spacing w:before="0" w:beforeAutospacing="0" w:after="0" w:afterAutospacing="0"/>
        <w:jc w:val="both"/>
        <w:rPr>
          <w:sz w:val="30"/>
          <w:szCs w:val="30"/>
        </w:rPr>
      </w:pPr>
      <w:r w:rsidRPr="007412E9">
        <w:rPr>
          <w:sz w:val="30"/>
          <w:szCs w:val="30"/>
        </w:rPr>
        <w:t>Суицид не является случайным действием, он всегда имеет цель и смысл. Он является своего рода решением проблемы, выходом из психологического кризиса или невыносимой жизненной ситуации. Чтобы понять причину самоубийства подростка, нужно, прежде всего, знать проблемы, которые ему необходимо решить.</w:t>
      </w:r>
    </w:p>
    <w:p w:rsidR="00A83867" w:rsidRPr="007412E9" w:rsidRDefault="00A83867" w:rsidP="007412E9">
      <w:pPr>
        <w:spacing w:line="240" w:lineRule="auto"/>
        <w:jc w:val="both"/>
        <w:rPr>
          <w:rFonts w:ascii="Times New Roman" w:eastAsia="Calibri" w:hAnsi="Times New Roman" w:cs="Times New Roman"/>
          <w:b/>
          <w:bCs/>
          <w:i/>
          <w:iCs/>
          <w:sz w:val="30"/>
          <w:szCs w:val="30"/>
          <w:lang w:val="ru-RU"/>
        </w:rPr>
      </w:pPr>
    </w:p>
    <w:p w:rsidR="00A83867" w:rsidRPr="007412E9" w:rsidRDefault="00A83867" w:rsidP="007412E9">
      <w:pPr>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b/>
          <w:bCs/>
          <w:i/>
          <w:iCs/>
          <w:sz w:val="30"/>
          <w:szCs w:val="30"/>
        </w:rPr>
        <w:t>Способы информирования о суициде:</w:t>
      </w:r>
    </w:p>
    <w:p w:rsidR="00A83867" w:rsidRPr="007412E9" w:rsidRDefault="00A83867" w:rsidP="007412E9">
      <w:pPr>
        <w:tabs>
          <w:tab w:val="left" w:pos="1134"/>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1.</w:t>
      </w:r>
      <w:r w:rsidRPr="007412E9">
        <w:rPr>
          <w:rFonts w:ascii="Times New Roman" w:eastAsia="Calibri" w:hAnsi="Times New Roman" w:cs="Times New Roman"/>
          <w:sz w:val="30"/>
          <w:szCs w:val="30"/>
        </w:rPr>
        <w:tab/>
        <w:t>Прямое устное сообщение, когда человек открыто выражает свои мысли или планы в отношении суицида.</w:t>
      </w:r>
    </w:p>
    <w:p w:rsidR="00A83867" w:rsidRPr="007412E9" w:rsidRDefault="00A83867" w:rsidP="007412E9">
      <w:pPr>
        <w:tabs>
          <w:tab w:val="left" w:pos="1134"/>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2.</w:t>
      </w:r>
      <w:r w:rsidRPr="007412E9">
        <w:rPr>
          <w:rFonts w:ascii="Times New Roman" w:eastAsia="Calibri" w:hAnsi="Times New Roman" w:cs="Times New Roman"/>
          <w:sz w:val="30"/>
          <w:szCs w:val="30"/>
        </w:rPr>
        <w:tab/>
        <w:t>Косвенное устное сообщение, в котором подростки не так явно делятся своими мыслями (например, «Я так больше не могу»).</w:t>
      </w:r>
    </w:p>
    <w:p w:rsidR="00A83867" w:rsidRPr="007412E9" w:rsidRDefault="00A83867" w:rsidP="007412E9">
      <w:pPr>
        <w:tabs>
          <w:tab w:val="left" w:pos="1134"/>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3.</w:t>
      </w:r>
      <w:r w:rsidRPr="007412E9">
        <w:rPr>
          <w:rFonts w:ascii="Times New Roman" w:eastAsia="Calibri" w:hAnsi="Times New Roman" w:cs="Times New Roman"/>
          <w:sz w:val="30"/>
          <w:szCs w:val="30"/>
        </w:rPr>
        <w:tab/>
        <w:t>Прямое невербальное информирование (например, приобретение лекарств).</w:t>
      </w:r>
    </w:p>
    <w:p w:rsidR="00A83867" w:rsidRPr="007412E9" w:rsidRDefault="00A83867" w:rsidP="007412E9">
      <w:pPr>
        <w:tabs>
          <w:tab w:val="left" w:pos="1134"/>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4.</w:t>
      </w:r>
      <w:r w:rsidRPr="007412E9">
        <w:rPr>
          <w:rFonts w:ascii="Times New Roman" w:eastAsia="Calibri" w:hAnsi="Times New Roman" w:cs="Times New Roman"/>
          <w:sz w:val="30"/>
          <w:szCs w:val="30"/>
        </w:rPr>
        <w:tab/>
        <w:t xml:space="preserve">Косвенное невербальное сообщение (например, внезапное, без видимой причины завершение планов, раздача любимых предметов и т.д.). </w:t>
      </w:r>
    </w:p>
    <w:p w:rsidR="00A83867" w:rsidRPr="007412E9" w:rsidRDefault="00A83867" w:rsidP="007412E9">
      <w:pPr>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К индикаторам суицидального риска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w:t>
      </w:r>
    </w:p>
    <w:p w:rsidR="00A83867" w:rsidRPr="007412E9" w:rsidRDefault="00A83867" w:rsidP="007412E9">
      <w:pPr>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ПОВЕДЕНЧЕСКИЕ ИНДИКАТОРЫ СУИЦИДАЛЬНОГО РИСКА</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 xml:space="preserve">Злоупотребление </w:t>
      </w:r>
      <w:proofErr w:type="spellStart"/>
      <w:r w:rsidRPr="007412E9">
        <w:rPr>
          <w:rFonts w:ascii="Times New Roman" w:eastAsia="Calibri" w:hAnsi="Times New Roman" w:cs="Times New Roman"/>
          <w:sz w:val="30"/>
          <w:szCs w:val="30"/>
        </w:rPr>
        <w:t>психоактивными</w:t>
      </w:r>
      <w:proofErr w:type="spellEnd"/>
      <w:r w:rsidRPr="007412E9">
        <w:rPr>
          <w:rFonts w:ascii="Times New Roman" w:eastAsia="Calibri" w:hAnsi="Times New Roman" w:cs="Times New Roman"/>
          <w:sz w:val="30"/>
          <w:szCs w:val="30"/>
        </w:rPr>
        <w:t xml:space="preserve"> веществами, алкоголем;</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proofErr w:type="spellStart"/>
      <w:r w:rsidRPr="007412E9">
        <w:rPr>
          <w:rFonts w:ascii="Times New Roman" w:eastAsia="Calibri" w:hAnsi="Times New Roman" w:cs="Times New Roman"/>
          <w:sz w:val="30"/>
          <w:szCs w:val="30"/>
        </w:rPr>
        <w:t>Эскейп</w:t>
      </w:r>
      <w:proofErr w:type="spellEnd"/>
      <w:r w:rsidRPr="007412E9">
        <w:rPr>
          <w:rFonts w:ascii="Times New Roman" w:eastAsia="Calibri" w:hAnsi="Times New Roman" w:cs="Times New Roman"/>
          <w:sz w:val="30"/>
          <w:szCs w:val="30"/>
        </w:rPr>
        <w:t>-реакции (уход из дома и т.п.);</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Самоизоляция от других людей и жизни;</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Резкое снижение повседневной активности;</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Изменение привычек, например, несоблюдение правил личной гигиены, ухода за внешностью;</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Выбор тем разговора и чтения, связанных со смертью и самоубийством;</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Частое прослушивание траурной и печальной музыки;</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lastRenderedPageBreak/>
        <w:t xml:space="preserve">«Приведение дел в порядок» (урегулирование конфликтов, письма к родственникам и друзьям, </w:t>
      </w:r>
      <w:proofErr w:type="spellStart"/>
      <w:r w:rsidRPr="007412E9">
        <w:rPr>
          <w:rFonts w:ascii="Times New Roman" w:eastAsia="Calibri" w:hAnsi="Times New Roman" w:cs="Times New Roman"/>
          <w:sz w:val="30"/>
          <w:szCs w:val="30"/>
        </w:rPr>
        <w:t>раздаривание</w:t>
      </w:r>
      <w:proofErr w:type="spellEnd"/>
      <w:r w:rsidRPr="007412E9">
        <w:rPr>
          <w:rFonts w:ascii="Times New Roman" w:eastAsia="Calibri" w:hAnsi="Times New Roman" w:cs="Times New Roman"/>
          <w:sz w:val="30"/>
          <w:szCs w:val="30"/>
        </w:rPr>
        <w:t xml:space="preserve"> личных вещей);</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Любые внезапные изменения в поведении и настроении, особенно – отделяющие от близких;</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Склонность к неоправданно рискованным поступкам;</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Посещение врача без очевидной необходимости;</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Нарушение дисциплины или снижение качества работы и связанные с этим неприятности в учебе, на работе или службе;</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Расставание с дорогими вещами или деньгами;</w:t>
      </w:r>
    </w:p>
    <w:p w:rsidR="00A83867" w:rsidRPr="007412E9" w:rsidRDefault="00A83867" w:rsidP="007412E9">
      <w:pPr>
        <w:numPr>
          <w:ilvl w:val="0"/>
          <w:numId w:val="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Приобретение средств для совершения суицида.</w:t>
      </w:r>
    </w:p>
    <w:p w:rsidR="00A83867" w:rsidRPr="007412E9" w:rsidRDefault="00A83867" w:rsidP="007412E9">
      <w:pPr>
        <w:tabs>
          <w:tab w:val="num" w:pos="0"/>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КОММУНИКАТИВНЫЕ ИНДИКАТОРЫ СУИЦИДАЛЬНОГО РИСКА</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 xml:space="preserve">Прямые или косвенные сообщения о суицидальных </w:t>
      </w:r>
      <w:proofErr w:type="gramStart"/>
      <w:r w:rsidRPr="007412E9">
        <w:rPr>
          <w:rFonts w:ascii="Times New Roman" w:eastAsia="Calibri" w:hAnsi="Times New Roman" w:cs="Times New Roman"/>
          <w:sz w:val="30"/>
          <w:szCs w:val="30"/>
        </w:rPr>
        <w:t>намерениях  (</w:t>
      </w:r>
      <w:proofErr w:type="gramEnd"/>
      <w:r w:rsidRPr="007412E9">
        <w:rPr>
          <w:rFonts w:ascii="Times New Roman" w:eastAsia="Calibri" w:hAnsi="Times New Roman" w:cs="Times New Roman"/>
          <w:sz w:val="30"/>
          <w:szCs w:val="30"/>
        </w:rPr>
        <w:t>«Хочу умереть» - прямое сообщение, «Скоро все это закончится» - косвенное);</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Шутки, иронические высказывания о желании умереть, о бессмысленности жизни также относятся к косвенным сообщениям;</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Уверения в беспомощности и зависимости от других;</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Прощание;</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Сообщение о конкретном плане суицида;</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Самообвинения;</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Двойственная оценка значимых событий;</w:t>
      </w:r>
    </w:p>
    <w:p w:rsidR="00A83867" w:rsidRPr="007412E9" w:rsidRDefault="00A83867" w:rsidP="007412E9">
      <w:pPr>
        <w:numPr>
          <w:ilvl w:val="0"/>
          <w:numId w:val="2"/>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Медленная, маловыразительная речь.</w:t>
      </w:r>
    </w:p>
    <w:p w:rsidR="00A83867" w:rsidRPr="007412E9" w:rsidRDefault="00A83867" w:rsidP="007412E9">
      <w:pPr>
        <w:tabs>
          <w:tab w:val="num" w:pos="0"/>
        </w:tabs>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КОГНИТИВНЫЕ ИНДИКАТОРЫ СУИЦИДАЛЬНОГО РИСКА</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Разрешающие установки относительно суицидального поведения;</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Негативные оценки своей личности, окружающего мира и будущего;</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Представление о собственной личности как о ничтожной, не имеющей права жить;</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 xml:space="preserve">Представление о мире как месте потерь и разочарований; </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Представление о будущем как бесперспективном, безнадежном;</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«Туннельное видение» - неспособность увидеть иные приемлемые пути решения проблемы, кроме суицида;</w:t>
      </w:r>
    </w:p>
    <w:p w:rsidR="00A83867" w:rsidRPr="007412E9" w:rsidRDefault="00A83867" w:rsidP="007412E9">
      <w:pPr>
        <w:numPr>
          <w:ilvl w:val="0"/>
          <w:numId w:val="3"/>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наличие</w:t>
      </w:r>
      <w:proofErr w:type="gramEnd"/>
      <w:r w:rsidRPr="007412E9">
        <w:rPr>
          <w:rFonts w:ascii="Times New Roman" w:eastAsia="Calibri" w:hAnsi="Times New Roman" w:cs="Times New Roman"/>
          <w:sz w:val="30"/>
          <w:szCs w:val="30"/>
        </w:rPr>
        <w:t xml:space="preserve"> суицидальных мыслей, намерений, планов.</w:t>
      </w:r>
    </w:p>
    <w:p w:rsidR="00A83867" w:rsidRPr="007412E9" w:rsidRDefault="00A83867" w:rsidP="007412E9">
      <w:pPr>
        <w:spacing w:line="240" w:lineRule="auto"/>
        <w:ind w:firstLine="709"/>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Степень суицидального риска прямо связана с тем, имеются ли у человека только неопределенные редкие мысли о самоубийстве («хорошо бы заснуть и не проснуться») или они постоянны, и уже оформилось намерение совершить самоубийство («я сделаю это, другого выхода нет») и появился конкретный план, который включает в себя решение о методе самоубийства, средствах, времени и месте. Чем обстоятельнее разработан суицидальный план, тем выше вероятность его реализации.</w:t>
      </w:r>
    </w:p>
    <w:p w:rsidR="00A83867" w:rsidRPr="007412E9" w:rsidRDefault="00A83867" w:rsidP="007412E9">
      <w:pPr>
        <w:spacing w:line="240" w:lineRule="auto"/>
        <w:ind w:left="567" w:hanging="567"/>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ЭМОЦИОНАЛЬНЫЕ ИНДИКАТОРЫ</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Амбивалентность по отношению к жизни;</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Безразличие к своей судьбе, подавленность, безнадежность, беспомощность, отчаяние;</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Переживание горя;</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lastRenderedPageBreak/>
        <w:t>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испытывать удовольствие;</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Несвойственная агрессия или ненависть к себе: гнев, враждебность;</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Вина или ощущение неудачи, поражения;</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Чрезмерные опасения или страхи;</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 xml:space="preserve">Чувство своей </w:t>
      </w:r>
      <w:proofErr w:type="spellStart"/>
      <w:r w:rsidRPr="007412E9">
        <w:rPr>
          <w:rFonts w:ascii="Times New Roman" w:eastAsia="Calibri" w:hAnsi="Times New Roman" w:cs="Times New Roman"/>
          <w:sz w:val="30"/>
          <w:szCs w:val="30"/>
        </w:rPr>
        <w:t>малозначимости</w:t>
      </w:r>
      <w:proofErr w:type="spellEnd"/>
      <w:r w:rsidRPr="007412E9">
        <w:rPr>
          <w:rFonts w:ascii="Times New Roman" w:eastAsia="Calibri" w:hAnsi="Times New Roman" w:cs="Times New Roman"/>
          <w:sz w:val="30"/>
          <w:szCs w:val="30"/>
        </w:rPr>
        <w:t>, никчемности, ненужности;</w:t>
      </w:r>
    </w:p>
    <w:p w:rsidR="00A83867" w:rsidRPr="007412E9" w:rsidRDefault="00A83867" w:rsidP="007412E9">
      <w:pPr>
        <w:numPr>
          <w:ilvl w:val="0"/>
          <w:numId w:val="4"/>
        </w:numPr>
        <w:tabs>
          <w:tab w:val="clear" w:pos="1428"/>
          <w:tab w:val="num" w:pos="0"/>
        </w:tabs>
        <w:spacing w:line="240" w:lineRule="auto"/>
        <w:ind w:left="0" w:firstLine="0"/>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Рассеянность или растерянность;</w:t>
      </w:r>
    </w:p>
    <w:p w:rsidR="00A83867" w:rsidRPr="007412E9" w:rsidRDefault="00A83867" w:rsidP="007412E9">
      <w:pPr>
        <w:spacing w:line="240" w:lineRule="auto"/>
        <w:ind w:firstLine="567"/>
        <w:jc w:val="both"/>
        <w:rPr>
          <w:rFonts w:ascii="Times New Roman" w:eastAsia="Calibri" w:hAnsi="Times New Roman" w:cs="Times New Roman"/>
          <w:sz w:val="30"/>
          <w:szCs w:val="30"/>
        </w:rPr>
      </w:pPr>
    </w:p>
    <w:p w:rsidR="00A83867" w:rsidRPr="007412E9" w:rsidRDefault="00A83867" w:rsidP="007412E9">
      <w:pPr>
        <w:spacing w:line="240" w:lineRule="auto"/>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СИТУАЦИОННЫЕ ИНДИКАТОРЫ СУИЦИДАЛЬНОГО РИСКА</w:t>
      </w:r>
    </w:p>
    <w:p w:rsidR="00A83867" w:rsidRPr="007412E9" w:rsidRDefault="00A83867" w:rsidP="007412E9">
      <w:pPr>
        <w:spacing w:line="240" w:lineRule="auto"/>
        <w:ind w:firstLine="709"/>
        <w:jc w:val="both"/>
        <w:rPr>
          <w:rFonts w:ascii="Times New Roman" w:eastAsia="Calibri" w:hAnsi="Times New Roman" w:cs="Times New Roman"/>
          <w:sz w:val="30"/>
          <w:szCs w:val="30"/>
        </w:rPr>
      </w:pPr>
      <w:r w:rsidRPr="007412E9">
        <w:rPr>
          <w:rFonts w:ascii="Times New Roman" w:eastAsia="Calibri" w:hAnsi="Times New Roman" w:cs="Times New Roman"/>
          <w:sz w:val="30"/>
          <w:szCs w:val="30"/>
        </w:rPr>
        <w:t>Любая ситуация, воспринимаемая человеком как кризис, может считаться ситуационным индикатором суицидального риска</w:t>
      </w:r>
      <w:r w:rsidRPr="007412E9">
        <w:rPr>
          <w:rFonts w:ascii="Times New Roman" w:eastAsia="Calibri" w:hAnsi="Times New Roman" w:cs="Times New Roman"/>
          <w:sz w:val="30"/>
          <w:szCs w:val="30"/>
          <w:lang w:val="ru-RU"/>
        </w:rPr>
        <w:t>, например</w:t>
      </w:r>
      <w:r w:rsidRPr="007412E9">
        <w:rPr>
          <w:rFonts w:ascii="Times New Roman" w:eastAsia="Calibri" w:hAnsi="Times New Roman" w:cs="Times New Roman"/>
          <w:sz w:val="30"/>
          <w:szCs w:val="30"/>
        </w:rPr>
        <w:t xml:space="preserve">: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смерть</w:t>
      </w:r>
      <w:proofErr w:type="gramEnd"/>
      <w:r w:rsidRPr="007412E9">
        <w:rPr>
          <w:rFonts w:ascii="Times New Roman" w:eastAsia="Calibri" w:hAnsi="Times New Roman" w:cs="Times New Roman"/>
          <w:sz w:val="30"/>
          <w:szCs w:val="30"/>
        </w:rPr>
        <w:t xml:space="preserve"> любимого человека;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сексуальное</w:t>
      </w:r>
      <w:proofErr w:type="gramEnd"/>
      <w:r w:rsidRPr="007412E9">
        <w:rPr>
          <w:rFonts w:ascii="Times New Roman" w:eastAsia="Calibri" w:hAnsi="Times New Roman" w:cs="Times New Roman"/>
          <w:sz w:val="30"/>
          <w:szCs w:val="30"/>
        </w:rPr>
        <w:t xml:space="preserve"> насилие;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денежные</w:t>
      </w:r>
      <w:proofErr w:type="gramEnd"/>
      <w:r w:rsidRPr="007412E9">
        <w:rPr>
          <w:rFonts w:ascii="Times New Roman" w:eastAsia="Calibri" w:hAnsi="Times New Roman" w:cs="Times New Roman"/>
          <w:sz w:val="30"/>
          <w:szCs w:val="30"/>
        </w:rPr>
        <w:t xml:space="preserve"> долги;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раскаяние</w:t>
      </w:r>
      <w:proofErr w:type="gramEnd"/>
      <w:r w:rsidRPr="007412E9">
        <w:rPr>
          <w:rFonts w:ascii="Times New Roman" w:eastAsia="Calibri" w:hAnsi="Times New Roman" w:cs="Times New Roman"/>
          <w:sz w:val="30"/>
          <w:szCs w:val="30"/>
        </w:rPr>
        <w:t xml:space="preserve"> за совершенное предательство;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угроза</w:t>
      </w:r>
      <w:proofErr w:type="gramEnd"/>
      <w:r w:rsidRPr="007412E9">
        <w:rPr>
          <w:rFonts w:ascii="Times New Roman" w:eastAsia="Calibri" w:hAnsi="Times New Roman" w:cs="Times New Roman"/>
          <w:sz w:val="30"/>
          <w:szCs w:val="30"/>
        </w:rPr>
        <w:t xml:space="preserve"> тюремного заключения;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угроза</w:t>
      </w:r>
      <w:proofErr w:type="gramEnd"/>
      <w:r w:rsidRPr="007412E9">
        <w:rPr>
          <w:rFonts w:ascii="Times New Roman" w:eastAsia="Calibri" w:hAnsi="Times New Roman" w:cs="Times New Roman"/>
          <w:sz w:val="30"/>
          <w:szCs w:val="30"/>
        </w:rPr>
        <w:t xml:space="preserve"> физической расправы;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получение</w:t>
      </w:r>
      <w:proofErr w:type="gramEnd"/>
      <w:r w:rsidRPr="007412E9">
        <w:rPr>
          <w:rFonts w:ascii="Times New Roman" w:eastAsia="Calibri" w:hAnsi="Times New Roman" w:cs="Times New Roman"/>
          <w:sz w:val="30"/>
          <w:szCs w:val="30"/>
        </w:rPr>
        <w:t xml:space="preserve"> тяжелой инвалидности;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неизлечимая</w:t>
      </w:r>
      <w:proofErr w:type="gramEnd"/>
      <w:r w:rsidRPr="007412E9">
        <w:rPr>
          <w:rFonts w:ascii="Times New Roman" w:eastAsia="Calibri" w:hAnsi="Times New Roman" w:cs="Times New Roman"/>
          <w:sz w:val="30"/>
          <w:szCs w:val="30"/>
        </w:rPr>
        <w:t xml:space="preserve"> болезнь и связанное с ней ожидание смерти;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нервное</w:t>
      </w:r>
      <w:proofErr w:type="gramEnd"/>
      <w:r w:rsidRPr="007412E9">
        <w:rPr>
          <w:rFonts w:ascii="Times New Roman" w:eastAsia="Calibri" w:hAnsi="Times New Roman" w:cs="Times New Roman"/>
          <w:sz w:val="30"/>
          <w:szCs w:val="30"/>
        </w:rPr>
        <w:t xml:space="preserve"> расстройство;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шантаж</w:t>
      </w:r>
      <w:proofErr w:type="gramEnd"/>
      <w:r w:rsidRPr="007412E9">
        <w:rPr>
          <w:rFonts w:ascii="Times New Roman" w:eastAsia="Calibri" w:hAnsi="Times New Roman" w:cs="Times New Roman"/>
          <w:sz w:val="30"/>
          <w:szCs w:val="30"/>
        </w:rPr>
        <w:t xml:space="preserve">;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сексуальная</w:t>
      </w:r>
      <w:proofErr w:type="gramEnd"/>
      <w:r w:rsidRPr="007412E9">
        <w:rPr>
          <w:rFonts w:ascii="Times New Roman" w:eastAsia="Calibri" w:hAnsi="Times New Roman" w:cs="Times New Roman"/>
          <w:sz w:val="30"/>
          <w:szCs w:val="30"/>
        </w:rPr>
        <w:t xml:space="preserve"> неудача;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измена</w:t>
      </w:r>
      <w:proofErr w:type="gramEnd"/>
      <w:r w:rsidRPr="007412E9">
        <w:rPr>
          <w:rFonts w:ascii="Times New Roman" w:eastAsia="Calibri" w:hAnsi="Times New Roman" w:cs="Times New Roman"/>
          <w:sz w:val="30"/>
          <w:szCs w:val="30"/>
        </w:rPr>
        <w:t xml:space="preserve"> или уход любимого человека;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ревность</w:t>
      </w:r>
      <w:proofErr w:type="gramEnd"/>
      <w:r w:rsidRPr="007412E9">
        <w:rPr>
          <w:rFonts w:ascii="Times New Roman" w:eastAsia="Calibri" w:hAnsi="Times New Roman" w:cs="Times New Roman"/>
          <w:sz w:val="30"/>
          <w:szCs w:val="30"/>
        </w:rPr>
        <w:t xml:space="preserve">;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систематические</w:t>
      </w:r>
      <w:proofErr w:type="gramEnd"/>
      <w:r w:rsidRPr="007412E9">
        <w:rPr>
          <w:rFonts w:ascii="Times New Roman" w:eastAsia="Calibri" w:hAnsi="Times New Roman" w:cs="Times New Roman"/>
          <w:sz w:val="30"/>
          <w:szCs w:val="30"/>
        </w:rPr>
        <w:t xml:space="preserve"> избиения;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публичное</w:t>
      </w:r>
      <w:proofErr w:type="gramEnd"/>
      <w:r w:rsidRPr="007412E9">
        <w:rPr>
          <w:rFonts w:ascii="Times New Roman" w:eastAsia="Calibri" w:hAnsi="Times New Roman" w:cs="Times New Roman"/>
          <w:sz w:val="30"/>
          <w:szCs w:val="30"/>
        </w:rPr>
        <w:t xml:space="preserve"> унижение;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коллективная</w:t>
      </w:r>
      <w:proofErr w:type="gramEnd"/>
      <w:r w:rsidRPr="007412E9">
        <w:rPr>
          <w:rFonts w:ascii="Times New Roman" w:eastAsia="Calibri" w:hAnsi="Times New Roman" w:cs="Times New Roman"/>
          <w:sz w:val="30"/>
          <w:szCs w:val="30"/>
        </w:rPr>
        <w:t xml:space="preserve"> травля;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одиночество</w:t>
      </w:r>
      <w:proofErr w:type="gramEnd"/>
      <w:r w:rsidRPr="007412E9">
        <w:rPr>
          <w:rFonts w:ascii="Times New Roman" w:eastAsia="Calibri" w:hAnsi="Times New Roman" w:cs="Times New Roman"/>
          <w:sz w:val="30"/>
          <w:szCs w:val="30"/>
        </w:rPr>
        <w:t xml:space="preserve">, тоска, усталость;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религиозные</w:t>
      </w:r>
      <w:proofErr w:type="gramEnd"/>
      <w:r w:rsidRPr="007412E9">
        <w:rPr>
          <w:rFonts w:ascii="Times New Roman" w:eastAsia="Calibri" w:hAnsi="Times New Roman" w:cs="Times New Roman"/>
          <w:sz w:val="30"/>
          <w:szCs w:val="30"/>
        </w:rPr>
        <w:t xml:space="preserve"> мотивы; </w:t>
      </w:r>
    </w:p>
    <w:p w:rsidR="00A83867" w:rsidRPr="007412E9" w:rsidRDefault="00A83867" w:rsidP="007412E9">
      <w:pPr>
        <w:spacing w:line="240" w:lineRule="auto"/>
        <w:ind w:firstLine="709"/>
        <w:jc w:val="both"/>
        <w:rPr>
          <w:rFonts w:ascii="Times New Roman" w:eastAsia="Calibri" w:hAnsi="Times New Roman" w:cs="Times New Roman"/>
          <w:sz w:val="30"/>
          <w:szCs w:val="30"/>
        </w:rPr>
      </w:pPr>
      <w:proofErr w:type="gramStart"/>
      <w:r w:rsidRPr="007412E9">
        <w:rPr>
          <w:rFonts w:ascii="Times New Roman" w:eastAsia="Calibri" w:hAnsi="Times New Roman" w:cs="Times New Roman"/>
          <w:sz w:val="30"/>
          <w:szCs w:val="30"/>
        </w:rPr>
        <w:t>подражание</w:t>
      </w:r>
      <w:proofErr w:type="gramEnd"/>
      <w:r w:rsidRPr="007412E9">
        <w:rPr>
          <w:rFonts w:ascii="Times New Roman" w:eastAsia="Calibri" w:hAnsi="Times New Roman" w:cs="Times New Roman"/>
          <w:sz w:val="30"/>
          <w:szCs w:val="30"/>
        </w:rPr>
        <w:t xml:space="preserve"> кумиру и т.д.</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i/>
          <w:iCs/>
          <w:sz w:val="30"/>
          <w:szCs w:val="30"/>
          <w:lang w:val="ru-RU"/>
        </w:rPr>
        <w:t>Итак, родители, ПОМНИТЕ</w:t>
      </w:r>
      <w:r w:rsidRPr="007412E9">
        <w:rPr>
          <w:rFonts w:ascii="Times New Roman" w:eastAsia="Times New Roman" w:hAnsi="Times New Roman" w:cs="Times New Roman"/>
          <w:i/>
          <w:iCs/>
          <w:sz w:val="30"/>
          <w:szCs w:val="30"/>
          <w:lang w:val="ru-RU"/>
        </w:rPr>
        <w:t>: </w:t>
      </w:r>
      <w:r w:rsidRPr="00E72B1A">
        <w:rPr>
          <w:rFonts w:ascii="Times New Roman" w:eastAsia="Times New Roman" w:hAnsi="Times New Roman" w:cs="Times New Roman"/>
          <w:sz w:val="30"/>
          <w:szCs w:val="30"/>
          <w:lang w:val="ru-RU"/>
        </w:rPr>
        <w:t>признаками суицидального риска в первую очередь могут быть: изменение настроения, питания, сна, критическое отношение к своей внешности, самоизоляция, интерес к теме смерти (появление в доме литературы по этой теме, переписка в Интернете и т.п.), нежелание посещать кружки, школу (в том числе учащение прогулов), серьезные изменения в состоянии здоровья (частые простуды, частые головные боли и др.) и т.п.</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sz w:val="30"/>
          <w:szCs w:val="30"/>
          <w:lang w:val="ru-RU"/>
        </w:rPr>
        <w:t>Если вы увидели хотя бы один или несколько признаков</w:t>
      </w:r>
      <w:r w:rsidRPr="00E72B1A">
        <w:rPr>
          <w:rFonts w:ascii="Times New Roman" w:eastAsia="Times New Roman" w:hAnsi="Times New Roman" w:cs="Times New Roman"/>
          <w:sz w:val="30"/>
          <w:szCs w:val="30"/>
          <w:lang w:val="ru-RU"/>
        </w:rPr>
        <w:t> </w:t>
      </w:r>
      <w:r w:rsidRPr="007412E9">
        <w:rPr>
          <w:rFonts w:ascii="Times New Roman" w:eastAsia="Times New Roman" w:hAnsi="Times New Roman" w:cs="Times New Roman"/>
          <w:b/>
          <w:bCs/>
          <w:sz w:val="30"/>
          <w:szCs w:val="30"/>
          <w:lang w:val="ru-RU"/>
        </w:rPr>
        <w:t>перечисленных выше </w:t>
      </w:r>
      <w:r w:rsidRPr="00E72B1A">
        <w:rPr>
          <w:rFonts w:ascii="Times New Roman" w:eastAsia="Times New Roman" w:hAnsi="Times New Roman" w:cs="Times New Roman"/>
          <w:sz w:val="30"/>
          <w:szCs w:val="30"/>
          <w:lang w:val="ru-RU"/>
        </w:rPr>
        <w:t>– это уже достаточный повод для того, чтобы уделить внимание своему ребенку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 Обратитесь к специалисту самостоятельно или с ребенком.</w:t>
      </w:r>
    </w:p>
    <w:p w:rsidR="0027581F" w:rsidRDefault="0027581F" w:rsidP="007412E9">
      <w:pPr>
        <w:shd w:val="clear" w:color="auto" w:fill="FFFFFF"/>
        <w:spacing w:line="240" w:lineRule="auto"/>
        <w:jc w:val="both"/>
        <w:rPr>
          <w:rFonts w:ascii="Times New Roman" w:eastAsia="Times New Roman" w:hAnsi="Times New Roman" w:cs="Times New Roman"/>
          <w:b/>
          <w:bCs/>
          <w:sz w:val="30"/>
          <w:szCs w:val="30"/>
          <w:u w:val="single"/>
          <w:lang w:val="ru-RU"/>
        </w:rPr>
      </w:pP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sz w:val="30"/>
          <w:szCs w:val="30"/>
          <w:u w:val="single"/>
          <w:lang w:val="ru-RU"/>
        </w:rPr>
        <w:lastRenderedPageBreak/>
        <w:t>Рекомендации по профилактике суицидального риска</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sz w:val="30"/>
          <w:szCs w:val="30"/>
          <w:lang w:val="ru-RU"/>
        </w:rPr>
        <w:t>Сохраняйте контакт со своим ребенком. </w:t>
      </w:r>
      <w:r w:rsidRPr="00E72B1A">
        <w:rPr>
          <w:rFonts w:ascii="Times New Roman" w:eastAsia="Times New Roman" w:hAnsi="Times New Roman" w:cs="Times New Roman"/>
          <w:sz w:val="30"/>
          <w:szCs w:val="30"/>
          <w:lang w:val="ru-RU"/>
        </w:rPr>
        <w:t xml:space="preserve">Важно постоянно общаться с подростком, несмотря на растущую в этом возрасте потребность в отделении от родителей. Внимательно слушайте его: очень часто самоубийства совершаются из-за того, что ребенку просто некому рассказать о своей беде. Приложите усилия, чтобы понять проблему, попытайтесь успокоить его и определить пути выхода из сложной ситуации. Предложите свою помощь. Убедите </w:t>
      </w:r>
      <w:proofErr w:type="spellStart"/>
      <w:r w:rsidRPr="00E72B1A">
        <w:rPr>
          <w:rFonts w:ascii="Times New Roman" w:eastAsia="Times New Roman" w:hAnsi="Times New Roman" w:cs="Times New Roman"/>
          <w:sz w:val="30"/>
          <w:szCs w:val="30"/>
          <w:lang w:val="ru-RU"/>
        </w:rPr>
        <w:t>ег</w:t>
      </w:r>
      <w:proofErr w:type="spellEnd"/>
      <w:r w:rsidRPr="00E72B1A">
        <w:rPr>
          <w:rFonts w:ascii="Times New Roman" w:eastAsia="Times New Roman" w:hAnsi="Times New Roman" w:cs="Times New Roman"/>
          <w:sz w:val="30"/>
          <w:szCs w:val="30"/>
          <w:lang w:val="ru-RU"/>
        </w:rPr>
        <w:t xml:space="preserve"> в том, что вместе вы сможете справиться с любыми трудностями.</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Помните, что </w:t>
      </w:r>
      <w:r w:rsidRPr="007412E9">
        <w:rPr>
          <w:rFonts w:ascii="Times New Roman" w:eastAsia="Times New Roman" w:hAnsi="Times New Roman" w:cs="Times New Roman"/>
          <w:b/>
          <w:bCs/>
          <w:sz w:val="30"/>
          <w:szCs w:val="30"/>
          <w:lang w:val="ru-RU"/>
        </w:rPr>
        <w:t>авторитарный стиль воспитания для подростков неэффективен</w:t>
      </w:r>
      <w:r w:rsidRPr="00E72B1A">
        <w:rPr>
          <w:rFonts w:ascii="Times New Roman" w:eastAsia="Times New Roman" w:hAnsi="Times New Roman" w:cs="Times New Roman"/>
          <w:sz w:val="30"/>
          <w:szCs w:val="30"/>
          <w:lang w:val="ru-RU"/>
        </w:rPr>
        <w:t> и даже опасен. Чрезмерные запреты, ограничения свободы и наказания могут спровоцировать у ответную агрессию. Предпочтительной формой воспитания является демократический стиль воспитания.</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sz w:val="30"/>
          <w:szCs w:val="30"/>
          <w:lang w:val="ru-RU"/>
        </w:rPr>
        <w:t>Говорите с ребенком на серьезные темы: что такое жизнь? В чем смысл жизни? Что такое дружба, любовь, смерть, предательство? </w:t>
      </w:r>
      <w:r w:rsidRPr="00E72B1A">
        <w:rPr>
          <w:rFonts w:ascii="Times New Roman" w:eastAsia="Times New Roman" w:hAnsi="Times New Roman" w:cs="Times New Roman"/>
          <w:sz w:val="30"/>
          <w:szCs w:val="30"/>
          <w:lang w:val="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Делайте акцент на позитивных моментах жизни, на светлых воспоминаниях из прошлого. Обратите внимание подростка на его успехи, на то, как близкие радуются за него, на то, как он важен, как вы его цените. Объясните, что его жизнь для вас самая дорогая в мире.</w:t>
      </w:r>
    </w:p>
    <w:p w:rsidR="00E72B1A" w:rsidRPr="00E72B1A" w:rsidRDefault="00E72B1A" w:rsidP="007412E9">
      <w:pPr>
        <w:shd w:val="clear" w:color="auto" w:fill="FFFFFF"/>
        <w:spacing w:line="240" w:lineRule="auto"/>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b/>
          <w:bCs/>
          <w:sz w:val="30"/>
          <w:szCs w:val="30"/>
          <w:lang w:val="ru-RU"/>
        </w:rPr>
        <w:t>В значительной мере подростковый суицид предупреждают следующие факторы</w:t>
      </w:r>
      <w:r w:rsidRPr="00E72B1A">
        <w:rPr>
          <w:rFonts w:ascii="Times New Roman" w:eastAsia="Times New Roman" w:hAnsi="Times New Roman" w:cs="Times New Roman"/>
          <w:sz w:val="30"/>
          <w:szCs w:val="30"/>
          <w:lang w:val="ru-RU"/>
        </w:rPr>
        <w:t>:</w:t>
      </w:r>
    </w:p>
    <w:p w:rsidR="00E72B1A" w:rsidRPr="00E72B1A" w:rsidRDefault="00E72B1A" w:rsidP="007412E9">
      <w:pPr>
        <w:numPr>
          <w:ilvl w:val="0"/>
          <w:numId w:val="5"/>
        </w:numPr>
        <w:shd w:val="clear" w:color="auto" w:fill="FFFFFF"/>
        <w:spacing w:line="240" w:lineRule="auto"/>
        <w:ind w:left="0"/>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 xml:space="preserve">Регулярная занятость ребенка в интересных ему сферах. Посещение </w:t>
      </w:r>
      <w:proofErr w:type="gramStart"/>
      <w:r w:rsidRPr="00E72B1A">
        <w:rPr>
          <w:rFonts w:ascii="Times New Roman" w:eastAsia="Times New Roman" w:hAnsi="Times New Roman" w:cs="Times New Roman"/>
          <w:sz w:val="30"/>
          <w:szCs w:val="30"/>
          <w:lang w:val="ru-RU"/>
        </w:rPr>
        <w:t>спортивных  секций</w:t>
      </w:r>
      <w:proofErr w:type="gramEnd"/>
      <w:r w:rsidRPr="00E72B1A">
        <w:rPr>
          <w:rFonts w:ascii="Times New Roman" w:eastAsia="Times New Roman" w:hAnsi="Times New Roman" w:cs="Times New Roman"/>
          <w:sz w:val="30"/>
          <w:szCs w:val="30"/>
          <w:lang w:val="ru-RU"/>
        </w:rPr>
        <w:t>. Музыка, рисование, программирование и т.д.</w:t>
      </w:r>
    </w:p>
    <w:p w:rsidR="00E72B1A" w:rsidRPr="00E72B1A" w:rsidRDefault="00E72B1A" w:rsidP="007412E9">
      <w:pPr>
        <w:numPr>
          <w:ilvl w:val="0"/>
          <w:numId w:val="5"/>
        </w:numPr>
        <w:shd w:val="clear" w:color="auto" w:fill="FFFFFF"/>
        <w:spacing w:line="240" w:lineRule="auto"/>
        <w:ind w:left="0"/>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Хорошие открытые взаимоотношения с родителями и сверстниками. Наличие постоянных друзей и авторитета в его окружении.</w:t>
      </w:r>
    </w:p>
    <w:p w:rsidR="00E72B1A" w:rsidRPr="00E72B1A" w:rsidRDefault="00E72B1A" w:rsidP="007412E9">
      <w:pPr>
        <w:numPr>
          <w:ilvl w:val="0"/>
          <w:numId w:val="5"/>
        </w:numPr>
        <w:shd w:val="clear" w:color="auto" w:fill="FFFFFF"/>
        <w:spacing w:line="240" w:lineRule="auto"/>
        <w:ind w:left="0"/>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Успешное выполнение поставленных задач и целей (в спорте, учебе и т.д.), признание успехов окружающими, особенно близкими людьми.</w:t>
      </w:r>
    </w:p>
    <w:p w:rsidR="00E72B1A" w:rsidRPr="00E72B1A" w:rsidRDefault="00E72B1A" w:rsidP="007412E9">
      <w:pPr>
        <w:numPr>
          <w:ilvl w:val="0"/>
          <w:numId w:val="5"/>
        </w:numPr>
        <w:shd w:val="clear" w:color="auto" w:fill="FFFFFF"/>
        <w:spacing w:line="240" w:lineRule="auto"/>
        <w:ind w:left="0"/>
        <w:jc w:val="both"/>
        <w:rPr>
          <w:rFonts w:ascii="Times New Roman" w:eastAsia="Times New Roman" w:hAnsi="Times New Roman" w:cs="Times New Roman"/>
          <w:sz w:val="30"/>
          <w:szCs w:val="30"/>
          <w:lang w:val="ru-RU"/>
        </w:rPr>
      </w:pPr>
      <w:r w:rsidRPr="00E72B1A">
        <w:rPr>
          <w:rFonts w:ascii="Times New Roman" w:eastAsia="Times New Roman" w:hAnsi="Times New Roman" w:cs="Times New Roman"/>
          <w:sz w:val="30"/>
          <w:szCs w:val="30"/>
          <w:lang w:val="ru-RU"/>
        </w:rPr>
        <w:t>Высокая личная ответственность за окружающих и социальная активность: шефство над малышами или стариками, ответственная должность в классе, активное участие в воспитании младших детей в семье и т.д. Подобная практика позволяет лучше выстроить систему приоритетов и определить жизненные цели, учит преодолевать трудности, бороться с ними и не впадать в уныние.</w:t>
      </w:r>
    </w:p>
    <w:p w:rsidR="00E72B1A" w:rsidRPr="00E72B1A" w:rsidRDefault="00E72B1A" w:rsidP="007412E9">
      <w:pPr>
        <w:numPr>
          <w:ilvl w:val="0"/>
          <w:numId w:val="5"/>
        </w:numPr>
        <w:shd w:val="clear" w:color="auto" w:fill="FFFFFF"/>
        <w:spacing w:line="240" w:lineRule="auto"/>
        <w:ind w:left="0"/>
        <w:jc w:val="both"/>
        <w:rPr>
          <w:rFonts w:ascii="Times New Roman" w:eastAsia="Times New Roman" w:hAnsi="Times New Roman" w:cs="Times New Roman"/>
          <w:sz w:val="30"/>
          <w:szCs w:val="30"/>
          <w:lang w:val="ru-RU"/>
        </w:rPr>
      </w:pPr>
      <w:r w:rsidRPr="007412E9">
        <w:rPr>
          <w:rFonts w:ascii="Times New Roman" w:eastAsia="Times New Roman" w:hAnsi="Times New Roman" w:cs="Times New Roman"/>
          <w:sz w:val="30"/>
          <w:szCs w:val="30"/>
          <w:lang w:val="ru-RU"/>
        </w:rPr>
        <w:t>Если есть какие-то из</w:t>
      </w:r>
      <w:r w:rsidRPr="00E72B1A">
        <w:rPr>
          <w:rFonts w:ascii="Times New Roman" w:eastAsia="Times New Roman" w:hAnsi="Times New Roman" w:cs="Times New Roman"/>
          <w:sz w:val="30"/>
          <w:szCs w:val="30"/>
          <w:lang w:val="ru-RU"/>
        </w:rPr>
        <w:t>менения в поведении подростка, которые вы не можете изменить, обращайтесь за консультацией к специалисту-психологу или психотерапевту.</w:t>
      </w:r>
    </w:p>
    <w:p w:rsidR="00FB0EB5" w:rsidRPr="0027581F" w:rsidRDefault="00A83867" w:rsidP="0027581F">
      <w:pPr>
        <w:spacing w:line="240" w:lineRule="auto"/>
        <w:jc w:val="center"/>
        <w:rPr>
          <w:rFonts w:ascii="Times New Roman" w:hAnsi="Times New Roman" w:cs="Times New Roman"/>
          <w:b/>
          <w:bCs/>
          <w:color w:val="FF0000"/>
          <w:sz w:val="30"/>
          <w:szCs w:val="30"/>
        </w:rPr>
      </w:pPr>
      <w:r w:rsidRPr="0027581F">
        <w:rPr>
          <w:rFonts w:ascii="Times New Roman" w:hAnsi="Times New Roman" w:cs="Times New Roman"/>
          <w:b/>
          <w:bCs/>
          <w:color w:val="FF0000"/>
          <w:sz w:val="30"/>
          <w:szCs w:val="30"/>
        </w:rPr>
        <w:t>Психологическую помощь и консультацию психолога вы можете получить обратившись по телефонам:</w:t>
      </w:r>
    </w:p>
    <w:p w:rsidR="00E72B1A" w:rsidRPr="007412E9" w:rsidRDefault="007412E9" w:rsidP="007412E9">
      <w:pPr>
        <w:tabs>
          <w:tab w:val="left" w:pos="1170"/>
        </w:tabs>
        <w:spacing w:line="240" w:lineRule="auto"/>
        <w:jc w:val="both"/>
        <w:rPr>
          <w:rFonts w:ascii="Times New Roman" w:hAnsi="Times New Roman" w:cs="Times New Roman"/>
          <w:b/>
          <w:bCs/>
          <w:sz w:val="30"/>
          <w:szCs w:val="30"/>
        </w:rPr>
      </w:pPr>
      <w:r>
        <w:rPr>
          <w:rFonts w:ascii="Times New Roman" w:hAnsi="Times New Roman" w:cs="Times New Roman"/>
          <w:b/>
          <w:bCs/>
          <w:sz w:val="30"/>
          <w:szCs w:val="30"/>
        </w:rPr>
        <w:tab/>
      </w:r>
    </w:p>
    <w:p w:rsidR="00E72B1A" w:rsidRPr="007412E9" w:rsidRDefault="00E72B1A" w:rsidP="007412E9">
      <w:pPr>
        <w:spacing w:line="240" w:lineRule="auto"/>
        <w:jc w:val="both"/>
        <w:rPr>
          <w:rFonts w:ascii="Times New Roman" w:hAnsi="Times New Roman" w:cs="Times New Roman"/>
          <w:b/>
          <w:sz w:val="30"/>
          <w:szCs w:val="30"/>
        </w:rPr>
      </w:pPr>
      <w:r w:rsidRPr="007412E9">
        <w:rPr>
          <w:rFonts w:ascii="Times New Roman" w:hAnsi="Times New Roman" w:cs="Times New Roman"/>
          <w:sz w:val="30"/>
          <w:szCs w:val="30"/>
          <w:lang w:val="ru-RU"/>
        </w:rPr>
        <w:t>Т</w:t>
      </w:r>
      <w:proofErr w:type="spellStart"/>
      <w:r w:rsidRPr="007412E9">
        <w:rPr>
          <w:rFonts w:ascii="Times New Roman" w:hAnsi="Times New Roman" w:cs="Times New Roman"/>
          <w:sz w:val="30"/>
          <w:szCs w:val="30"/>
        </w:rPr>
        <w:t>елефон</w:t>
      </w:r>
      <w:proofErr w:type="spellEnd"/>
      <w:r w:rsidRPr="007412E9">
        <w:rPr>
          <w:rFonts w:ascii="Times New Roman" w:hAnsi="Times New Roman" w:cs="Times New Roman"/>
          <w:sz w:val="30"/>
          <w:szCs w:val="30"/>
        </w:rPr>
        <w:t xml:space="preserve"> </w:t>
      </w:r>
      <w:r w:rsidR="007412E9" w:rsidRPr="007412E9">
        <w:rPr>
          <w:rFonts w:ascii="Times New Roman" w:hAnsi="Times New Roman" w:cs="Times New Roman"/>
          <w:sz w:val="30"/>
          <w:szCs w:val="30"/>
          <w:lang w:val="ru-RU"/>
        </w:rPr>
        <w:t>р</w:t>
      </w:r>
      <w:proofErr w:type="spellStart"/>
      <w:r w:rsidRPr="007412E9">
        <w:rPr>
          <w:rFonts w:ascii="Times New Roman" w:hAnsi="Times New Roman" w:cs="Times New Roman"/>
          <w:sz w:val="30"/>
          <w:szCs w:val="30"/>
        </w:rPr>
        <w:t>еспубликанской</w:t>
      </w:r>
      <w:proofErr w:type="spellEnd"/>
      <w:r w:rsidRPr="007412E9">
        <w:rPr>
          <w:rFonts w:ascii="Times New Roman" w:hAnsi="Times New Roman" w:cs="Times New Roman"/>
          <w:sz w:val="30"/>
          <w:szCs w:val="30"/>
        </w:rPr>
        <w:t xml:space="preserve"> «Детской телефонной линии» </w:t>
      </w:r>
      <w:r w:rsidRPr="007412E9">
        <w:rPr>
          <w:rFonts w:ascii="Times New Roman" w:hAnsi="Times New Roman" w:cs="Times New Roman"/>
          <w:sz w:val="30"/>
          <w:szCs w:val="30"/>
          <w:lang w:val="ru-RU"/>
        </w:rPr>
        <w:t xml:space="preserve">- </w:t>
      </w:r>
      <w:r w:rsidRPr="007412E9">
        <w:rPr>
          <w:rFonts w:ascii="Times New Roman" w:hAnsi="Times New Roman" w:cs="Times New Roman"/>
          <w:b/>
          <w:sz w:val="30"/>
          <w:szCs w:val="30"/>
        </w:rPr>
        <w:t>8-801-100-1611</w:t>
      </w:r>
    </w:p>
    <w:p w:rsidR="00E72B1A" w:rsidRPr="007412E9" w:rsidRDefault="00E72B1A" w:rsidP="007412E9">
      <w:pPr>
        <w:spacing w:line="240" w:lineRule="auto"/>
        <w:jc w:val="both"/>
        <w:rPr>
          <w:rFonts w:ascii="Times New Roman" w:hAnsi="Times New Roman" w:cs="Times New Roman"/>
          <w:b/>
          <w:sz w:val="30"/>
          <w:szCs w:val="30"/>
        </w:rPr>
      </w:pPr>
      <w:proofErr w:type="spellStart"/>
      <w:r w:rsidRPr="007412E9">
        <w:rPr>
          <w:rFonts w:ascii="Times New Roman" w:hAnsi="Times New Roman" w:cs="Times New Roman"/>
          <w:sz w:val="30"/>
          <w:szCs w:val="30"/>
        </w:rPr>
        <w:t>Республиканск</w:t>
      </w:r>
      <w:r w:rsidRPr="007412E9">
        <w:rPr>
          <w:rFonts w:ascii="Times New Roman" w:hAnsi="Times New Roman" w:cs="Times New Roman"/>
          <w:sz w:val="30"/>
          <w:szCs w:val="30"/>
          <w:lang w:val="ru-RU"/>
        </w:rPr>
        <w:t>ий</w:t>
      </w:r>
      <w:proofErr w:type="spellEnd"/>
      <w:r w:rsidRPr="007412E9">
        <w:rPr>
          <w:rFonts w:ascii="Times New Roman" w:hAnsi="Times New Roman" w:cs="Times New Roman"/>
          <w:sz w:val="30"/>
          <w:szCs w:val="30"/>
        </w:rPr>
        <w:t xml:space="preserve"> центр психологической помощи </w:t>
      </w:r>
      <w:r w:rsidRPr="007412E9">
        <w:rPr>
          <w:rFonts w:ascii="Times New Roman" w:hAnsi="Times New Roman" w:cs="Times New Roman"/>
          <w:sz w:val="30"/>
          <w:szCs w:val="30"/>
          <w:lang w:val="ru-RU"/>
        </w:rPr>
        <w:t xml:space="preserve">- </w:t>
      </w:r>
      <w:r w:rsidRPr="007412E9">
        <w:rPr>
          <w:rFonts w:ascii="Times New Roman" w:hAnsi="Times New Roman" w:cs="Times New Roman"/>
          <w:b/>
          <w:sz w:val="30"/>
          <w:szCs w:val="30"/>
        </w:rPr>
        <w:t>+375 17 300 1006</w:t>
      </w:r>
    </w:p>
    <w:p w:rsidR="007412E9" w:rsidRPr="007412E9" w:rsidRDefault="007412E9" w:rsidP="007412E9">
      <w:pPr>
        <w:spacing w:line="240" w:lineRule="auto"/>
        <w:jc w:val="both"/>
        <w:rPr>
          <w:rFonts w:ascii="Times New Roman" w:hAnsi="Times New Roman" w:cs="Times New Roman"/>
          <w:sz w:val="30"/>
          <w:szCs w:val="30"/>
        </w:rPr>
      </w:pPr>
      <w:r w:rsidRPr="007412E9">
        <w:rPr>
          <w:rFonts w:ascii="Times New Roman" w:hAnsi="Times New Roman" w:cs="Times New Roman"/>
          <w:sz w:val="30"/>
          <w:szCs w:val="30"/>
        </w:rPr>
        <w:t xml:space="preserve">ГУО «Гимназия-колледж искусств </w:t>
      </w:r>
      <w:proofErr w:type="spellStart"/>
      <w:r w:rsidRPr="007412E9">
        <w:rPr>
          <w:rFonts w:ascii="Times New Roman" w:hAnsi="Times New Roman" w:cs="Times New Roman"/>
          <w:sz w:val="30"/>
          <w:szCs w:val="30"/>
        </w:rPr>
        <w:t>г.Молодечно</w:t>
      </w:r>
      <w:proofErr w:type="spellEnd"/>
      <w:r w:rsidRPr="007412E9">
        <w:rPr>
          <w:rFonts w:ascii="Times New Roman" w:hAnsi="Times New Roman" w:cs="Times New Roman"/>
          <w:sz w:val="30"/>
          <w:szCs w:val="30"/>
        </w:rPr>
        <w:t xml:space="preserve">», </w:t>
      </w:r>
      <w:proofErr w:type="spellStart"/>
      <w:r w:rsidRPr="007412E9">
        <w:rPr>
          <w:rFonts w:ascii="Times New Roman" w:hAnsi="Times New Roman" w:cs="Times New Roman"/>
          <w:sz w:val="30"/>
          <w:szCs w:val="30"/>
        </w:rPr>
        <w:t>ул</w:t>
      </w:r>
      <w:proofErr w:type="spellEnd"/>
      <w:r w:rsidRPr="007412E9">
        <w:rPr>
          <w:rFonts w:ascii="Times New Roman" w:hAnsi="Times New Roman" w:cs="Times New Roman"/>
          <w:sz w:val="30"/>
          <w:szCs w:val="30"/>
        </w:rPr>
        <w:t xml:space="preserve"> </w:t>
      </w:r>
      <w:proofErr w:type="spellStart"/>
      <w:r w:rsidRPr="007412E9">
        <w:rPr>
          <w:rFonts w:ascii="Times New Roman" w:hAnsi="Times New Roman" w:cs="Times New Roman"/>
          <w:sz w:val="30"/>
          <w:szCs w:val="30"/>
        </w:rPr>
        <w:t>Ф.Скорины</w:t>
      </w:r>
      <w:proofErr w:type="spellEnd"/>
      <w:r w:rsidRPr="007412E9">
        <w:rPr>
          <w:rFonts w:ascii="Times New Roman" w:hAnsi="Times New Roman" w:cs="Times New Roman"/>
          <w:sz w:val="30"/>
          <w:szCs w:val="30"/>
        </w:rPr>
        <w:t>, 45</w:t>
      </w:r>
    </w:p>
    <w:p w:rsidR="007412E9" w:rsidRPr="007412E9" w:rsidRDefault="007412E9" w:rsidP="007412E9">
      <w:pPr>
        <w:spacing w:line="240" w:lineRule="auto"/>
        <w:jc w:val="both"/>
        <w:rPr>
          <w:rFonts w:ascii="Times New Roman" w:hAnsi="Times New Roman" w:cs="Times New Roman"/>
          <w:sz w:val="30"/>
          <w:szCs w:val="30"/>
        </w:rPr>
      </w:pPr>
      <w:proofErr w:type="gramStart"/>
      <w:r w:rsidRPr="007412E9">
        <w:rPr>
          <w:rFonts w:ascii="Times New Roman" w:hAnsi="Times New Roman" w:cs="Times New Roman"/>
          <w:b/>
          <w:sz w:val="30"/>
          <w:szCs w:val="30"/>
        </w:rPr>
        <w:t>педагоги</w:t>
      </w:r>
      <w:proofErr w:type="gramEnd"/>
      <w:r w:rsidRPr="007412E9">
        <w:rPr>
          <w:rFonts w:ascii="Times New Roman" w:hAnsi="Times New Roman" w:cs="Times New Roman"/>
          <w:b/>
          <w:sz w:val="30"/>
          <w:szCs w:val="30"/>
        </w:rPr>
        <w:t xml:space="preserve">-психологи, </w:t>
      </w:r>
      <w:r w:rsidRPr="007412E9">
        <w:rPr>
          <w:rFonts w:ascii="Times New Roman" w:hAnsi="Times New Roman" w:cs="Times New Roman"/>
          <w:b/>
          <w:sz w:val="30"/>
          <w:szCs w:val="30"/>
          <w:u w:val="single"/>
        </w:rPr>
        <w:t>тел. 580540</w:t>
      </w:r>
    </w:p>
    <w:p w:rsidR="007412E9" w:rsidRPr="007412E9" w:rsidRDefault="007412E9" w:rsidP="007412E9">
      <w:pPr>
        <w:spacing w:line="240" w:lineRule="auto"/>
        <w:jc w:val="both"/>
        <w:rPr>
          <w:rFonts w:ascii="Times New Roman" w:hAnsi="Times New Roman" w:cs="Times New Roman"/>
          <w:b/>
          <w:sz w:val="30"/>
          <w:szCs w:val="30"/>
        </w:rPr>
      </w:pPr>
      <w:proofErr w:type="gramStart"/>
      <w:r w:rsidRPr="007412E9">
        <w:rPr>
          <w:rFonts w:ascii="Times New Roman" w:hAnsi="Times New Roman" w:cs="Times New Roman"/>
          <w:b/>
          <w:sz w:val="30"/>
          <w:szCs w:val="30"/>
        </w:rPr>
        <w:lastRenderedPageBreak/>
        <w:t>педагоги</w:t>
      </w:r>
      <w:proofErr w:type="gramEnd"/>
      <w:r w:rsidRPr="007412E9">
        <w:rPr>
          <w:rFonts w:ascii="Times New Roman" w:hAnsi="Times New Roman" w:cs="Times New Roman"/>
          <w:b/>
          <w:sz w:val="30"/>
          <w:szCs w:val="30"/>
        </w:rPr>
        <w:t xml:space="preserve"> социальные, </w:t>
      </w:r>
      <w:r w:rsidRPr="007412E9">
        <w:rPr>
          <w:rFonts w:ascii="Times New Roman" w:hAnsi="Times New Roman" w:cs="Times New Roman"/>
          <w:b/>
          <w:sz w:val="30"/>
          <w:szCs w:val="30"/>
          <w:u w:val="single"/>
        </w:rPr>
        <w:t>тел. 580507</w:t>
      </w:r>
    </w:p>
    <w:p w:rsidR="007412E9" w:rsidRPr="007412E9" w:rsidRDefault="007412E9" w:rsidP="007412E9">
      <w:pPr>
        <w:spacing w:line="240" w:lineRule="auto"/>
        <w:jc w:val="both"/>
        <w:rPr>
          <w:rFonts w:ascii="Times New Roman" w:hAnsi="Times New Roman" w:cs="Times New Roman"/>
          <w:sz w:val="30"/>
          <w:szCs w:val="30"/>
        </w:rPr>
      </w:pPr>
    </w:p>
    <w:p w:rsidR="007412E9" w:rsidRPr="0027581F" w:rsidRDefault="007412E9" w:rsidP="007412E9">
      <w:pPr>
        <w:spacing w:line="240" w:lineRule="auto"/>
        <w:jc w:val="both"/>
        <w:rPr>
          <w:rFonts w:ascii="Times New Roman" w:hAnsi="Times New Roman" w:cs="Times New Roman"/>
          <w:sz w:val="30"/>
          <w:szCs w:val="30"/>
          <w:lang w:val="ru-RU"/>
        </w:rPr>
      </w:pPr>
      <w:r w:rsidRPr="007412E9">
        <w:rPr>
          <w:rFonts w:ascii="Times New Roman" w:hAnsi="Times New Roman" w:cs="Times New Roman"/>
          <w:sz w:val="30"/>
          <w:szCs w:val="30"/>
        </w:rPr>
        <w:t>УЗ «</w:t>
      </w:r>
      <w:proofErr w:type="spellStart"/>
      <w:r w:rsidRPr="007412E9">
        <w:rPr>
          <w:rFonts w:ascii="Times New Roman" w:hAnsi="Times New Roman" w:cs="Times New Roman"/>
          <w:sz w:val="30"/>
          <w:szCs w:val="30"/>
        </w:rPr>
        <w:t>Молодечненская</w:t>
      </w:r>
      <w:proofErr w:type="spellEnd"/>
      <w:r w:rsidRPr="007412E9">
        <w:rPr>
          <w:rFonts w:ascii="Times New Roman" w:hAnsi="Times New Roman" w:cs="Times New Roman"/>
          <w:sz w:val="30"/>
          <w:szCs w:val="30"/>
        </w:rPr>
        <w:t xml:space="preserve"> центральная районная больница», </w:t>
      </w:r>
      <w:proofErr w:type="spellStart"/>
      <w:r w:rsidRPr="007412E9">
        <w:rPr>
          <w:rFonts w:ascii="Times New Roman" w:hAnsi="Times New Roman" w:cs="Times New Roman"/>
          <w:sz w:val="30"/>
          <w:szCs w:val="30"/>
        </w:rPr>
        <w:t>г.Молодечно</w:t>
      </w:r>
      <w:proofErr w:type="spellEnd"/>
      <w:r w:rsidRPr="007412E9">
        <w:rPr>
          <w:rFonts w:ascii="Times New Roman" w:hAnsi="Times New Roman" w:cs="Times New Roman"/>
          <w:sz w:val="30"/>
          <w:szCs w:val="30"/>
        </w:rPr>
        <w:t xml:space="preserve">, </w:t>
      </w:r>
      <w:proofErr w:type="spellStart"/>
      <w:r w:rsidRPr="007412E9">
        <w:rPr>
          <w:rFonts w:ascii="Times New Roman" w:hAnsi="Times New Roman" w:cs="Times New Roman"/>
          <w:sz w:val="30"/>
          <w:szCs w:val="30"/>
        </w:rPr>
        <w:t>ул.Виленская</w:t>
      </w:r>
      <w:proofErr w:type="spellEnd"/>
      <w:r w:rsidRPr="007412E9">
        <w:rPr>
          <w:rFonts w:ascii="Times New Roman" w:hAnsi="Times New Roman" w:cs="Times New Roman"/>
          <w:sz w:val="30"/>
          <w:szCs w:val="30"/>
        </w:rPr>
        <w:t xml:space="preserve">, 11В, каб.107 </w:t>
      </w:r>
      <w:r w:rsidR="0027581F">
        <w:rPr>
          <w:rFonts w:ascii="Times New Roman" w:hAnsi="Times New Roman" w:cs="Times New Roman"/>
          <w:sz w:val="30"/>
          <w:szCs w:val="30"/>
          <w:lang w:val="ru-RU"/>
        </w:rPr>
        <w:t xml:space="preserve"> </w:t>
      </w:r>
    </w:p>
    <w:p w:rsidR="007412E9" w:rsidRPr="007412E9" w:rsidRDefault="007412E9" w:rsidP="007412E9">
      <w:pPr>
        <w:spacing w:line="240" w:lineRule="auto"/>
        <w:jc w:val="both"/>
        <w:rPr>
          <w:rFonts w:ascii="Times New Roman" w:hAnsi="Times New Roman" w:cs="Times New Roman"/>
          <w:b/>
          <w:sz w:val="30"/>
          <w:szCs w:val="30"/>
        </w:rPr>
      </w:pPr>
      <w:r w:rsidRPr="007412E9">
        <w:rPr>
          <w:rFonts w:ascii="Times New Roman" w:hAnsi="Times New Roman" w:cs="Times New Roman"/>
          <w:b/>
          <w:sz w:val="30"/>
          <w:szCs w:val="30"/>
        </w:rPr>
        <w:t>Центр, дружественный подросткам</w:t>
      </w:r>
      <w:r w:rsidRPr="007412E9">
        <w:rPr>
          <w:rFonts w:ascii="Times New Roman" w:hAnsi="Times New Roman" w:cs="Times New Roman"/>
          <w:b/>
          <w:sz w:val="30"/>
          <w:szCs w:val="30"/>
          <w:u w:val="single"/>
        </w:rPr>
        <w:t>, тел.80296654868</w:t>
      </w:r>
    </w:p>
    <w:p w:rsidR="007412E9" w:rsidRPr="007412E9" w:rsidRDefault="007412E9" w:rsidP="007412E9">
      <w:pPr>
        <w:spacing w:line="240" w:lineRule="auto"/>
        <w:jc w:val="both"/>
        <w:rPr>
          <w:rFonts w:ascii="Times New Roman" w:hAnsi="Times New Roman" w:cs="Times New Roman"/>
          <w:sz w:val="30"/>
          <w:szCs w:val="30"/>
        </w:rPr>
      </w:pPr>
    </w:p>
    <w:p w:rsidR="007412E9" w:rsidRPr="007412E9" w:rsidRDefault="007412E9" w:rsidP="007412E9">
      <w:pPr>
        <w:spacing w:line="240" w:lineRule="auto"/>
        <w:jc w:val="both"/>
        <w:rPr>
          <w:rFonts w:ascii="Times New Roman" w:hAnsi="Times New Roman" w:cs="Times New Roman"/>
          <w:sz w:val="30"/>
          <w:szCs w:val="30"/>
        </w:rPr>
      </w:pPr>
      <w:r w:rsidRPr="007412E9">
        <w:rPr>
          <w:rFonts w:ascii="Times New Roman" w:hAnsi="Times New Roman" w:cs="Times New Roman"/>
          <w:sz w:val="30"/>
          <w:szCs w:val="30"/>
        </w:rPr>
        <w:t xml:space="preserve">ГУО «Социально-педагогический центр </w:t>
      </w:r>
      <w:proofErr w:type="spellStart"/>
      <w:r w:rsidRPr="007412E9">
        <w:rPr>
          <w:rFonts w:ascii="Times New Roman" w:hAnsi="Times New Roman" w:cs="Times New Roman"/>
          <w:sz w:val="30"/>
          <w:szCs w:val="30"/>
        </w:rPr>
        <w:t>Молодечненского</w:t>
      </w:r>
      <w:proofErr w:type="spellEnd"/>
      <w:r w:rsidRPr="007412E9">
        <w:rPr>
          <w:rFonts w:ascii="Times New Roman" w:hAnsi="Times New Roman" w:cs="Times New Roman"/>
          <w:sz w:val="30"/>
          <w:szCs w:val="30"/>
        </w:rPr>
        <w:t xml:space="preserve"> района</w:t>
      </w:r>
    </w:p>
    <w:p w:rsidR="007412E9" w:rsidRDefault="007412E9" w:rsidP="007412E9">
      <w:pPr>
        <w:spacing w:line="240" w:lineRule="auto"/>
        <w:jc w:val="both"/>
        <w:rPr>
          <w:rFonts w:ascii="Times New Roman" w:hAnsi="Times New Roman" w:cs="Times New Roman"/>
          <w:b/>
          <w:sz w:val="30"/>
          <w:szCs w:val="30"/>
          <w:u w:val="single"/>
        </w:rPr>
      </w:pPr>
      <w:r w:rsidRPr="007412E9">
        <w:rPr>
          <w:rFonts w:ascii="Times New Roman" w:hAnsi="Times New Roman" w:cs="Times New Roman"/>
          <w:sz w:val="30"/>
          <w:szCs w:val="30"/>
        </w:rPr>
        <w:t xml:space="preserve">г. Молодечно, </w:t>
      </w:r>
      <w:proofErr w:type="spellStart"/>
      <w:r w:rsidRPr="007412E9">
        <w:rPr>
          <w:rFonts w:ascii="Times New Roman" w:hAnsi="Times New Roman" w:cs="Times New Roman"/>
          <w:sz w:val="30"/>
          <w:szCs w:val="30"/>
        </w:rPr>
        <w:t>ул</w:t>
      </w:r>
      <w:proofErr w:type="spellEnd"/>
      <w:r w:rsidRPr="007412E9">
        <w:rPr>
          <w:rFonts w:ascii="Times New Roman" w:hAnsi="Times New Roman" w:cs="Times New Roman"/>
          <w:sz w:val="30"/>
          <w:szCs w:val="30"/>
        </w:rPr>
        <w:t xml:space="preserve"> Ясинского, д.25, </w:t>
      </w:r>
      <w:r w:rsidRPr="007412E9">
        <w:rPr>
          <w:rFonts w:ascii="Times New Roman" w:hAnsi="Times New Roman" w:cs="Times New Roman"/>
          <w:b/>
          <w:sz w:val="30"/>
          <w:szCs w:val="30"/>
          <w:u w:val="single"/>
        </w:rPr>
        <w:t>тел. 770260</w:t>
      </w:r>
    </w:p>
    <w:p w:rsidR="0027581F" w:rsidRPr="007412E9" w:rsidRDefault="0027581F" w:rsidP="007412E9">
      <w:pPr>
        <w:spacing w:line="240" w:lineRule="auto"/>
        <w:jc w:val="both"/>
        <w:rPr>
          <w:rFonts w:ascii="Times New Roman" w:hAnsi="Times New Roman" w:cs="Times New Roman"/>
          <w:sz w:val="30"/>
          <w:szCs w:val="30"/>
          <w:u w:val="single"/>
        </w:rPr>
      </w:pPr>
      <w:bookmarkStart w:id="0" w:name="_GoBack"/>
      <w:bookmarkEnd w:id="0"/>
    </w:p>
    <w:p w:rsidR="007412E9" w:rsidRPr="007412E9" w:rsidRDefault="007412E9" w:rsidP="007412E9">
      <w:pPr>
        <w:spacing w:line="240" w:lineRule="auto"/>
        <w:jc w:val="both"/>
        <w:rPr>
          <w:rFonts w:ascii="Times New Roman" w:hAnsi="Times New Roman" w:cs="Times New Roman"/>
          <w:sz w:val="30"/>
          <w:szCs w:val="30"/>
        </w:rPr>
      </w:pPr>
      <w:r w:rsidRPr="007412E9">
        <w:rPr>
          <w:rFonts w:ascii="Times New Roman" w:hAnsi="Times New Roman" w:cs="Times New Roman"/>
          <w:noProof/>
          <w:sz w:val="30"/>
          <w:szCs w:val="30"/>
          <w:lang w:val="ru-RU"/>
        </w:rPr>
        <w:drawing>
          <wp:inline distT="0" distB="0" distL="0" distR="0" wp14:anchorId="1361A761" wp14:editId="245EF98D">
            <wp:extent cx="2855718" cy="4057650"/>
            <wp:effectExtent l="0" t="0" r="1905" b="0"/>
            <wp:docPr id="3" name="Рисунок 3" descr="https://gkimol.uomrik.gov.by/files/01292/obj/115/15673/img/%D0%91%D0%B5%D0%B7%D1%8B%D0%BC%D1%8F%D0%BD%D0%BD%D1%8B%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kimol.uomrik.gov.by/files/01292/obj/115/15673/img/%D0%91%D0%B5%D0%B7%D1%8B%D0%BC%D1%8F%D0%BD%D0%BD%D1%8B%D0%B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2351" cy="4067075"/>
                    </a:xfrm>
                    <a:prstGeom prst="rect">
                      <a:avLst/>
                    </a:prstGeom>
                    <a:noFill/>
                    <a:ln>
                      <a:noFill/>
                    </a:ln>
                  </pic:spPr>
                </pic:pic>
              </a:graphicData>
            </a:graphic>
          </wp:inline>
        </w:drawing>
      </w:r>
      <w:r w:rsidRPr="007412E9">
        <w:rPr>
          <w:rFonts w:ascii="Times New Roman" w:hAnsi="Times New Roman" w:cs="Times New Roman"/>
          <w:sz w:val="30"/>
          <w:szCs w:val="30"/>
        </w:rPr>
        <w:t xml:space="preserve"> </w:t>
      </w:r>
      <w:r w:rsidRPr="007412E9">
        <w:rPr>
          <w:rFonts w:ascii="Times New Roman" w:hAnsi="Times New Roman" w:cs="Times New Roman"/>
          <w:noProof/>
          <w:sz w:val="30"/>
          <w:szCs w:val="30"/>
          <w:lang w:val="ru-RU"/>
        </w:rPr>
        <w:drawing>
          <wp:inline distT="0" distB="0" distL="0" distR="0" wp14:anchorId="6A984A5F" wp14:editId="6F6A0888">
            <wp:extent cx="2863961" cy="4050665"/>
            <wp:effectExtent l="0" t="0" r="0" b="6985"/>
            <wp:docPr id="4" name="Рисунок 4" descr="https://gkimol.uomrik.gov.by/files/01292/obj/145/14833/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kimol.uomrik.gov.by/files/01292/obj/145/14833/im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123" cy="4063624"/>
                    </a:xfrm>
                    <a:prstGeom prst="rect">
                      <a:avLst/>
                    </a:prstGeom>
                    <a:noFill/>
                    <a:ln>
                      <a:noFill/>
                    </a:ln>
                  </pic:spPr>
                </pic:pic>
              </a:graphicData>
            </a:graphic>
          </wp:inline>
        </w:drawing>
      </w:r>
    </w:p>
    <w:sectPr w:rsidR="007412E9" w:rsidRPr="007412E9" w:rsidSect="007412E9">
      <w:pgSz w:w="11906" w:h="16838"/>
      <w:pgMar w:top="113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B0F"/>
    <w:multiLevelType w:val="hybridMultilevel"/>
    <w:tmpl w:val="6B340EB4"/>
    <w:lvl w:ilvl="0" w:tplc="0419000B">
      <w:start w:val="1"/>
      <w:numFmt w:val="bullet"/>
      <w:lvlText w:val=""/>
      <w:lvlJc w:val="left"/>
      <w:pPr>
        <w:tabs>
          <w:tab w:val="num" w:pos="1428"/>
        </w:tabs>
        <w:ind w:left="1428" w:hanging="360"/>
      </w:pPr>
      <w:rPr>
        <w:rFonts w:ascii="Wingdings" w:hAnsi="Wingdings" w:hint="default"/>
      </w:rPr>
    </w:lvl>
    <w:lvl w:ilvl="1" w:tplc="62D85320">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01F5847"/>
    <w:multiLevelType w:val="hybridMultilevel"/>
    <w:tmpl w:val="D4F8A90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B5A007B"/>
    <w:multiLevelType w:val="hybridMultilevel"/>
    <w:tmpl w:val="358A80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E8E1D18"/>
    <w:multiLevelType w:val="multilevel"/>
    <w:tmpl w:val="CEA2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034BC"/>
    <w:multiLevelType w:val="hybridMultilevel"/>
    <w:tmpl w:val="B6A425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67"/>
    <w:rsid w:val="0027581F"/>
    <w:rsid w:val="003F6DE9"/>
    <w:rsid w:val="006E1D7B"/>
    <w:rsid w:val="007412E9"/>
    <w:rsid w:val="007F629E"/>
    <w:rsid w:val="008009AC"/>
    <w:rsid w:val="00A20DC1"/>
    <w:rsid w:val="00A83867"/>
    <w:rsid w:val="00A91212"/>
    <w:rsid w:val="00AA749E"/>
    <w:rsid w:val="00C448AF"/>
    <w:rsid w:val="00DD3189"/>
    <w:rsid w:val="00E72B1A"/>
    <w:rsid w:val="00F82AA7"/>
    <w:rsid w:val="00FA23D7"/>
    <w:rsid w:val="00FB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F8ED8-2BA7-47B6-8E41-961A535E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67"/>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867"/>
    <w:pPr>
      <w:ind w:left="720"/>
      <w:contextualSpacing/>
    </w:pPr>
  </w:style>
  <w:style w:type="paragraph" w:styleId="a4">
    <w:name w:val="Normal (Web)"/>
    <w:basedOn w:val="a"/>
    <w:uiPriority w:val="99"/>
    <w:semiHidden/>
    <w:unhideWhenUsed/>
    <w:rsid w:val="00A8386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Emphasis"/>
    <w:basedOn w:val="a0"/>
    <w:uiPriority w:val="20"/>
    <w:qFormat/>
    <w:rsid w:val="00A83867"/>
    <w:rPr>
      <w:i/>
      <w:iCs/>
    </w:rPr>
  </w:style>
  <w:style w:type="character" w:styleId="a6">
    <w:name w:val="Strong"/>
    <w:basedOn w:val="a0"/>
    <w:uiPriority w:val="22"/>
    <w:qFormat/>
    <w:rsid w:val="00E72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1816">
      <w:bodyDiv w:val="1"/>
      <w:marLeft w:val="0"/>
      <w:marRight w:val="0"/>
      <w:marTop w:val="0"/>
      <w:marBottom w:val="0"/>
      <w:divBdr>
        <w:top w:val="none" w:sz="0" w:space="0" w:color="auto"/>
        <w:left w:val="none" w:sz="0" w:space="0" w:color="auto"/>
        <w:bottom w:val="none" w:sz="0" w:space="0" w:color="auto"/>
        <w:right w:val="none" w:sz="0" w:space="0" w:color="auto"/>
      </w:divBdr>
    </w:div>
    <w:div w:id="462625965">
      <w:bodyDiv w:val="1"/>
      <w:marLeft w:val="0"/>
      <w:marRight w:val="0"/>
      <w:marTop w:val="0"/>
      <w:marBottom w:val="0"/>
      <w:divBdr>
        <w:top w:val="none" w:sz="0" w:space="0" w:color="auto"/>
        <w:left w:val="none" w:sz="0" w:space="0" w:color="auto"/>
        <w:bottom w:val="none" w:sz="0" w:space="0" w:color="auto"/>
        <w:right w:val="none" w:sz="0" w:space="0" w:color="auto"/>
      </w:divBdr>
    </w:div>
    <w:div w:id="5844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2024-10-08T15:25:00Z</dcterms:created>
  <dcterms:modified xsi:type="dcterms:W3CDTF">2024-10-09T11:40:00Z</dcterms:modified>
</cp:coreProperties>
</file>